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90C55" w:rsidRDefault="003A371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90C55" w:rsidRDefault="00690C5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90C55" w:rsidRDefault="00690C5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90C55" w:rsidRDefault="00690C55"/>
    <w:p w14:paraId="00000005" w14:textId="77777777" w:rsidR="00690C55" w:rsidRDefault="00690C55"/>
    <w:p w14:paraId="00000006" w14:textId="77777777" w:rsidR="00690C55" w:rsidRDefault="003A371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90C55" w:rsidRDefault="00690C5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90C55" w:rsidRDefault="00690C5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90C55" w:rsidRDefault="003A371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90C55" w:rsidRDefault="00690C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90C55" w:rsidRDefault="00690C5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690C55" w:rsidRDefault="003A371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690C55" w:rsidRDefault="00690C5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90C55" w:rsidRDefault="003A371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690C55" w:rsidRDefault="00690C5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690C55" w:rsidRDefault="00690C5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690C55" w:rsidRDefault="00690C5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690C55" w:rsidRDefault="00690C55">
      <w:pPr>
        <w:pStyle w:val="Ttulo1"/>
        <w:jc w:val="center"/>
        <w:rPr>
          <w:sz w:val="18"/>
          <w:szCs w:val="18"/>
        </w:rPr>
      </w:pPr>
    </w:p>
    <w:p w14:paraId="00000013" w14:textId="77777777" w:rsidR="00690C55" w:rsidRDefault="003A371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690C55" w:rsidRDefault="00690C55"/>
    <w:p w14:paraId="00000015" w14:textId="77777777" w:rsidR="00690C55" w:rsidRDefault="003A371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690C55" w:rsidRDefault="003A371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690C55" w:rsidRDefault="00690C55"/>
    <w:sectPr w:rsidR="00690C55">
      <w:headerReference w:type="default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664D8" w14:textId="77777777" w:rsidR="003A3719" w:rsidRDefault="003A3719">
      <w:r>
        <w:separator/>
      </w:r>
    </w:p>
  </w:endnote>
  <w:endnote w:type="continuationSeparator" w:id="0">
    <w:p w14:paraId="64BE188B" w14:textId="77777777" w:rsidR="003A3719" w:rsidRDefault="003A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90C55" w:rsidRDefault="003A37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CF862" w14:textId="77777777" w:rsidR="003A3719" w:rsidRDefault="003A3719">
      <w:r>
        <w:separator/>
      </w:r>
    </w:p>
  </w:footnote>
  <w:footnote w:type="continuationSeparator" w:id="0">
    <w:p w14:paraId="37CF7386" w14:textId="77777777" w:rsidR="003A3719" w:rsidRDefault="003A3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690C55" w:rsidRDefault="003A371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690C55" w:rsidRDefault="00690C55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690C55" w:rsidRDefault="003A371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DE ADJUDICACIÓN DIRECTA </w:t>
    </w:r>
  </w:p>
  <w:p w14:paraId="0000001B" w14:textId="0D5A65C8" w:rsidR="00690C55" w:rsidRDefault="003A3719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M3F-4</w:t>
    </w:r>
    <w:r w:rsidR="00A2578E">
      <w:rPr>
        <w:rFonts w:ascii="Cambria" w:eastAsia="Cambria" w:hAnsi="Cambria" w:cs="Cambria"/>
        <w:b/>
        <w:sz w:val="20"/>
        <w:szCs w:val="20"/>
      </w:rPr>
      <w:t>650142</w:t>
    </w:r>
    <w:r>
      <w:rPr>
        <w:rFonts w:ascii="Cambria" w:eastAsia="Cambria" w:hAnsi="Cambria" w:cs="Cambria"/>
        <w:b/>
        <w:sz w:val="20"/>
        <w:szCs w:val="20"/>
      </w:rPr>
      <w:t>1</w:t>
    </w:r>
    <w:r w:rsidR="00A2578E">
      <w:rPr>
        <w:rFonts w:ascii="Cambria" w:eastAsia="Cambria" w:hAnsi="Cambria" w:cs="Cambria"/>
        <w:b/>
        <w:sz w:val="20"/>
        <w:szCs w:val="20"/>
      </w:rPr>
      <w:t>-1 PARA LA ADQUISICIÓN DE</w:t>
    </w:r>
    <w:r w:rsidR="00A2578E" w:rsidRPr="00A2578E">
      <w:rPr>
        <w:rFonts w:ascii="Cambria" w:eastAsia="Cambria" w:hAnsi="Cambria" w:cs="Cambria"/>
        <w:b/>
        <w:sz w:val="20"/>
        <w:szCs w:val="20"/>
      </w:rPr>
      <w:t xml:space="preserve"> MATERIALES, ÚTILES Y EQUIPOS MENORES DE TECNOLOGÍAS DE LA INFORMACIÓN Y COMUNICACIONES </w:t>
    </w:r>
  </w:p>
  <w:p w14:paraId="0000001C" w14:textId="77777777" w:rsidR="00690C55" w:rsidRDefault="00690C5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668AC"/>
    <w:multiLevelType w:val="multilevel"/>
    <w:tmpl w:val="92903D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90C55"/>
    <w:rsid w:val="003A3719"/>
    <w:rsid w:val="00690C55"/>
    <w:rsid w:val="00A2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13C4FBA-EF82-4C37-8540-BAE983CA9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2021-11-08T17:09:00Z</dcterms:modified>
</cp:coreProperties>
</file>